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3DBA" w14:textId="08A1180C" w:rsidR="005C53A2" w:rsidRDefault="00000000">
      <w:pPr>
        <w:pStyle w:val="Heading1"/>
        <w:rPr>
          <w:rFonts w:cstheme="majorHAnsi"/>
          <w:color w:val="auto"/>
          <w:sz w:val="24"/>
          <w:szCs w:val="24"/>
        </w:rPr>
      </w:pPr>
      <w:r w:rsidRPr="00AF19DC">
        <w:rPr>
          <w:rFonts w:cstheme="majorHAnsi"/>
          <w:color w:val="auto"/>
          <w:sz w:val="24"/>
          <w:szCs w:val="24"/>
        </w:rPr>
        <w:t>ADA Member Comment Template</w:t>
      </w:r>
      <w:r w:rsidR="00AA4AC0">
        <w:rPr>
          <w:rFonts w:cstheme="majorHAnsi"/>
          <w:color w:val="auto"/>
          <w:sz w:val="24"/>
          <w:szCs w:val="24"/>
        </w:rPr>
        <w:t xml:space="preserve"> and Talking Points</w:t>
      </w:r>
    </w:p>
    <w:p w14:paraId="1C86A3E9" w14:textId="77777777" w:rsidR="00AA4AC0" w:rsidRDefault="00AA4AC0" w:rsidP="00AA4AC0"/>
    <w:p w14:paraId="3537EDF8" w14:textId="77777777" w:rsidR="00AA4AC0" w:rsidRPr="00AF19DC" w:rsidRDefault="00AA4AC0" w:rsidP="00AA4AC0">
      <w:pPr>
        <w:pStyle w:val="Heading2"/>
        <w:rPr>
          <w:rFonts w:cstheme="majorHAnsi"/>
          <w:color w:val="auto"/>
          <w:sz w:val="24"/>
          <w:szCs w:val="24"/>
        </w:rPr>
      </w:pPr>
      <w:r w:rsidRPr="00AF19DC">
        <w:rPr>
          <w:rFonts w:cstheme="majorHAnsi"/>
          <w:color w:val="auto"/>
          <w:sz w:val="24"/>
          <w:szCs w:val="24"/>
        </w:rPr>
        <w:t xml:space="preserve">Template </w:t>
      </w:r>
      <w:r>
        <w:rPr>
          <w:rFonts w:cstheme="majorHAnsi"/>
          <w:color w:val="auto"/>
          <w:sz w:val="24"/>
          <w:szCs w:val="24"/>
        </w:rPr>
        <w:t>Comment</w:t>
      </w:r>
    </w:p>
    <w:p w14:paraId="3DB1215B" w14:textId="77777777" w:rsidR="00AA4AC0" w:rsidRPr="00AF19DC" w:rsidRDefault="00AA4AC0" w:rsidP="00AA4AC0">
      <w:pPr>
        <w:rPr>
          <w:rFonts w:asciiTheme="majorHAnsi" w:hAnsiTheme="majorHAnsi" w:cstheme="majorHAnsi"/>
          <w:sz w:val="24"/>
          <w:szCs w:val="24"/>
        </w:rPr>
      </w:pPr>
      <w:r w:rsidRPr="00AF19DC">
        <w:rPr>
          <w:rFonts w:asciiTheme="majorHAnsi" w:hAnsiTheme="majorHAnsi" w:cstheme="majorHAnsi"/>
          <w:sz w:val="24"/>
          <w:szCs w:val="24"/>
        </w:rPr>
        <w:br/>
        <w:t>Dear Under Secretary Kent and Assistant Secretary Barker,</w:t>
      </w:r>
      <w:r w:rsidRPr="00AF19DC">
        <w:rPr>
          <w:rFonts w:asciiTheme="majorHAnsi" w:hAnsiTheme="majorHAnsi" w:cstheme="majorHAnsi"/>
          <w:sz w:val="24"/>
          <w:szCs w:val="24"/>
        </w:rPr>
        <w:br/>
      </w:r>
      <w:r w:rsidRPr="00AF19DC">
        <w:rPr>
          <w:rFonts w:asciiTheme="majorHAnsi" w:hAnsiTheme="majorHAnsi" w:cstheme="majorHAnsi"/>
          <w:sz w:val="24"/>
          <w:szCs w:val="24"/>
        </w:rPr>
        <w:br/>
        <w:t>I am writing in strong support of including audiology and the Doctor of Audiology (Au.D.) degree among recognized Professional Degree programs under 34 CFR 668.2 as part of Docket ID ED-2025-OPE-0944.</w:t>
      </w:r>
      <w:r w:rsidRPr="00AF19DC">
        <w:rPr>
          <w:rFonts w:asciiTheme="majorHAnsi" w:hAnsiTheme="majorHAnsi" w:cstheme="majorHAnsi"/>
          <w:sz w:val="24"/>
          <w:szCs w:val="24"/>
        </w:rPr>
        <w:br/>
      </w:r>
      <w:r w:rsidRPr="00AF19DC">
        <w:rPr>
          <w:rFonts w:asciiTheme="majorHAnsi" w:hAnsiTheme="majorHAnsi" w:cstheme="majorHAnsi"/>
          <w:sz w:val="24"/>
          <w:szCs w:val="24"/>
        </w:rPr>
        <w:br/>
        <w:t xml:space="preserve">The Au.D. degree is a doctoral-level credential required for entry into practice in all 50 states and U.S. territories. It requires at least six years of </w:t>
      </w:r>
      <w:proofErr w:type="gramStart"/>
      <w:r w:rsidRPr="00AF19DC">
        <w:rPr>
          <w:rFonts w:asciiTheme="majorHAnsi" w:hAnsiTheme="majorHAnsi" w:cstheme="majorHAnsi"/>
          <w:sz w:val="24"/>
          <w:szCs w:val="24"/>
        </w:rPr>
        <w:t>postsecondary</w:t>
      </w:r>
      <w:proofErr w:type="gramEnd"/>
      <w:r w:rsidRPr="00AF19DC">
        <w:rPr>
          <w:rFonts w:asciiTheme="majorHAnsi" w:hAnsiTheme="majorHAnsi" w:cstheme="majorHAnsi"/>
          <w:sz w:val="24"/>
          <w:szCs w:val="24"/>
        </w:rPr>
        <w:t xml:space="preserve"> education, including extensive post-baccalaureate coursework and a full-time, year-long clinical externship. Graduates must obtain state licensure before practicing independently.</w:t>
      </w:r>
      <w:r w:rsidRPr="00AF19DC">
        <w:rPr>
          <w:rFonts w:asciiTheme="majorHAnsi" w:hAnsiTheme="majorHAnsi" w:cstheme="majorHAnsi"/>
          <w:sz w:val="24"/>
          <w:szCs w:val="24"/>
        </w:rPr>
        <w:br/>
      </w:r>
      <w:r w:rsidRPr="00AF19DC">
        <w:rPr>
          <w:rFonts w:asciiTheme="majorHAnsi" w:hAnsiTheme="majorHAnsi" w:cstheme="majorHAnsi"/>
          <w:sz w:val="24"/>
          <w:szCs w:val="24"/>
        </w:rPr>
        <w:br/>
        <w:t xml:space="preserve">During the November 4, </w:t>
      </w:r>
      <w:proofErr w:type="gramStart"/>
      <w:r w:rsidRPr="00AF19DC">
        <w:rPr>
          <w:rFonts w:asciiTheme="majorHAnsi" w:hAnsiTheme="majorHAnsi" w:cstheme="majorHAnsi"/>
          <w:sz w:val="24"/>
          <w:szCs w:val="24"/>
        </w:rPr>
        <w:t>2025</w:t>
      </w:r>
      <w:proofErr w:type="gramEnd"/>
      <w:r w:rsidRPr="00AF19DC">
        <w:rPr>
          <w:rFonts w:asciiTheme="majorHAnsi" w:hAnsiTheme="majorHAnsi" w:cstheme="majorHAnsi"/>
          <w:sz w:val="24"/>
          <w:szCs w:val="24"/>
        </w:rPr>
        <w:t xml:space="preserve"> negotiated rulemaking session, RISE Committee member Alexander Holt identified audiology as a profession that should be included among Professional Degrees. Audiology programs are classified as 100 percent professional degrees within IPEDS and align with Congressional intent and regulatory precedent.</w:t>
      </w:r>
      <w:r w:rsidRPr="00AF19DC">
        <w:rPr>
          <w:rFonts w:asciiTheme="majorHAnsi" w:hAnsiTheme="majorHAnsi" w:cstheme="majorHAnsi"/>
          <w:sz w:val="24"/>
          <w:szCs w:val="24"/>
        </w:rPr>
        <w:br/>
      </w:r>
      <w:r w:rsidRPr="00AF19DC">
        <w:rPr>
          <w:rFonts w:asciiTheme="majorHAnsi" w:hAnsiTheme="majorHAnsi" w:cstheme="majorHAnsi"/>
          <w:sz w:val="24"/>
          <w:szCs w:val="24"/>
        </w:rPr>
        <w:br/>
        <w:t>Audiology is comparable to other recognized clinical doctoring professions such as optometry, dentistry, podiatry, chiropractic, and clinical psychology. Audiologists are doctoral-level, independently practicing healthcare providers who are reimbursed at 100 percent of the Medicare Physician Fee Schedule and who deliver essential diagnostic and treatment services for hearing and balance disorders.</w:t>
      </w:r>
      <w:r w:rsidRPr="00AF19DC">
        <w:rPr>
          <w:rFonts w:asciiTheme="majorHAnsi" w:hAnsiTheme="majorHAnsi" w:cstheme="majorHAnsi"/>
          <w:sz w:val="24"/>
          <w:szCs w:val="24"/>
        </w:rPr>
        <w:br/>
      </w:r>
      <w:r w:rsidRPr="00AF19DC">
        <w:rPr>
          <w:rFonts w:asciiTheme="majorHAnsi" w:hAnsiTheme="majorHAnsi" w:cstheme="majorHAnsi"/>
          <w:sz w:val="24"/>
          <w:szCs w:val="24"/>
        </w:rPr>
        <w:br/>
        <w:t>There are fewer than 16,000 practicing audiologists in the United States, and only about 730 graduates enter the workforce each year. More than 50 million Americans experience hearing loss, and vestibular disorders affect millions more. Veterans disproportionately rely on audiology services for service-connected conditions.</w:t>
      </w:r>
      <w:r w:rsidRPr="00AF19DC">
        <w:rPr>
          <w:rFonts w:asciiTheme="majorHAnsi" w:hAnsiTheme="majorHAnsi" w:cstheme="majorHAnsi"/>
          <w:sz w:val="24"/>
          <w:szCs w:val="24"/>
        </w:rPr>
        <w:br/>
      </w:r>
      <w:r w:rsidRPr="00AF19DC">
        <w:rPr>
          <w:rFonts w:asciiTheme="majorHAnsi" w:hAnsiTheme="majorHAnsi" w:cstheme="majorHAnsi"/>
          <w:sz w:val="24"/>
          <w:szCs w:val="24"/>
        </w:rPr>
        <w:br/>
        <w:t>Excluding audiology from the Professional Degree classification will not reduce educational costs. It will shift students toward higher-cost private lending, increase financial strain, and further constrain an already limited healthcare workforce. With fewer than 3,000 trainees nationally, inclusion would not significantly increase federal lending exposure.</w:t>
      </w:r>
      <w:r w:rsidRPr="00AF19DC">
        <w:rPr>
          <w:rFonts w:asciiTheme="majorHAnsi" w:hAnsiTheme="majorHAnsi" w:cstheme="majorHAnsi"/>
          <w:sz w:val="24"/>
          <w:szCs w:val="24"/>
        </w:rPr>
        <w:br/>
      </w:r>
      <w:r w:rsidRPr="00AF19DC">
        <w:rPr>
          <w:rFonts w:asciiTheme="majorHAnsi" w:hAnsiTheme="majorHAnsi" w:cstheme="majorHAnsi"/>
          <w:sz w:val="24"/>
          <w:szCs w:val="24"/>
        </w:rPr>
        <w:lastRenderedPageBreak/>
        <w:br/>
        <w:t>For these reasons, I respectfully urge the Department to adopt the RISE Committee recommendation and explicitly include audiology and the Doctor of Audiology (Au.D.) degree among recognized Professional Degree programs.</w:t>
      </w:r>
      <w:r w:rsidRPr="00AF19DC">
        <w:rPr>
          <w:rFonts w:asciiTheme="majorHAnsi" w:hAnsiTheme="majorHAnsi" w:cstheme="majorHAnsi"/>
          <w:sz w:val="24"/>
          <w:szCs w:val="24"/>
        </w:rPr>
        <w:br/>
      </w:r>
      <w:r w:rsidRPr="00AF19DC">
        <w:rPr>
          <w:rFonts w:asciiTheme="majorHAnsi" w:hAnsiTheme="majorHAnsi" w:cstheme="majorHAnsi"/>
          <w:sz w:val="24"/>
          <w:szCs w:val="24"/>
        </w:rPr>
        <w:br/>
        <w:t>Sincerely,</w:t>
      </w:r>
      <w:r w:rsidRPr="00AF19DC">
        <w:rPr>
          <w:rFonts w:asciiTheme="majorHAnsi" w:hAnsiTheme="majorHAnsi" w:cstheme="majorHAnsi"/>
          <w:sz w:val="24"/>
          <w:szCs w:val="24"/>
        </w:rPr>
        <w:br/>
      </w:r>
      <w:r w:rsidRPr="00AF19DC">
        <w:rPr>
          <w:rFonts w:asciiTheme="majorHAnsi" w:hAnsiTheme="majorHAnsi" w:cstheme="majorHAnsi"/>
          <w:sz w:val="24"/>
          <w:szCs w:val="24"/>
        </w:rPr>
        <w:br/>
        <w:t>[Your Name, Degree(s)]</w:t>
      </w:r>
      <w:r w:rsidRPr="00AF19DC">
        <w:rPr>
          <w:rFonts w:asciiTheme="majorHAnsi" w:hAnsiTheme="majorHAnsi" w:cstheme="majorHAnsi"/>
          <w:sz w:val="24"/>
          <w:szCs w:val="24"/>
        </w:rPr>
        <w:br/>
        <w:t>[Your Title/Practice Setting]</w:t>
      </w:r>
      <w:r w:rsidRPr="00AF19DC">
        <w:rPr>
          <w:rFonts w:asciiTheme="majorHAnsi" w:hAnsiTheme="majorHAnsi" w:cstheme="majorHAnsi"/>
          <w:sz w:val="24"/>
          <w:szCs w:val="24"/>
        </w:rPr>
        <w:br/>
        <w:t>[City, State]</w:t>
      </w:r>
      <w:r w:rsidRPr="00AF19DC">
        <w:rPr>
          <w:rFonts w:asciiTheme="majorHAnsi" w:hAnsiTheme="majorHAnsi" w:cstheme="majorHAnsi"/>
          <w:sz w:val="24"/>
          <w:szCs w:val="24"/>
        </w:rPr>
        <w:br/>
      </w:r>
    </w:p>
    <w:p w14:paraId="3321DD6A" w14:textId="77777777" w:rsidR="00AA4AC0" w:rsidRPr="00AA4AC0" w:rsidRDefault="00AA4AC0" w:rsidP="00AA4AC0"/>
    <w:p w14:paraId="07ABBF7F" w14:textId="77777777" w:rsidR="005C53A2" w:rsidRPr="00AF19DC" w:rsidRDefault="00000000">
      <w:pPr>
        <w:pStyle w:val="Heading2"/>
        <w:rPr>
          <w:rFonts w:cstheme="majorHAnsi"/>
          <w:color w:val="auto"/>
          <w:sz w:val="24"/>
          <w:szCs w:val="24"/>
        </w:rPr>
      </w:pPr>
      <w:r w:rsidRPr="00AF19DC">
        <w:rPr>
          <w:rFonts w:cstheme="majorHAnsi"/>
          <w:color w:val="auto"/>
          <w:sz w:val="24"/>
          <w:szCs w:val="24"/>
        </w:rPr>
        <w:t>Talking Points</w:t>
      </w:r>
    </w:p>
    <w:p w14:paraId="62DE2415"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The Doctor of Audiology (Au.D.) is a doctoral-level degree required for entry into clinical practice in all 50 states and U.S. territories.</w:t>
      </w:r>
    </w:p>
    <w:p w14:paraId="7F1B1543"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The Au.D. requires at least six academic years of postsecondary education, including extensive post-baccalaureate coursework.</w:t>
      </w:r>
    </w:p>
    <w:p w14:paraId="4D0BB129"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The degree includes a full-time, year-long clinical externship or residency.</w:t>
      </w:r>
    </w:p>
    <w:p w14:paraId="54985B9E"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Graduates must obtain state licensure before practicing independently.</w:t>
      </w:r>
    </w:p>
    <w:p w14:paraId="73FFA18C" w14:textId="3E4B7209"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During the November 4, 2025</w:t>
      </w:r>
      <w:r w:rsidR="00AF19DC" w:rsidRPr="00AF19DC">
        <w:rPr>
          <w:rFonts w:asciiTheme="majorHAnsi" w:hAnsiTheme="majorHAnsi" w:cstheme="majorHAnsi"/>
          <w:sz w:val="24"/>
          <w:szCs w:val="24"/>
        </w:rPr>
        <w:t>,</w:t>
      </w:r>
      <w:r w:rsidRPr="00AF19DC">
        <w:rPr>
          <w:rFonts w:asciiTheme="majorHAnsi" w:hAnsiTheme="majorHAnsi" w:cstheme="majorHAnsi"/>
          <w:sz w:val="24"/>
          <w:szCs w:val="24"/>
        </w:rPr>
        <w:t xml:space="preserve"> negotiated rulemaking session, RISE Committee member Alexander Holt specifically identified audiology as a profession that should be included among Professional Degrees</w:t>
      </w:r>
      <w:r w:rsidR="00AF19DC" w:rsidRPr="00AF19DC">
        <w:rPr>
          <w:rFonts w:asciiTheme="majorHAnsi" w:hAnsiTheme="majorHAnsi" w:cstheme="majorHAnsi"/>
          <w:sz w:val="24"/>
          <w:szCs w:val="24"/>
        </w:rPr>
        <w:t>, and that Congress likely would have anticipated would be included among Professional Degree programs, based on objective criteria.</w:t>
      </w:r>
    </w:p>
    <w:p w14:paraId="30E5804E"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Audiology programs are classified as 100 percent professional degrees within IPEDS, consistent with Congressional intent and regulatory precedent.</w:t>
      </w:r>
    </w:p>
    <w:p w14:paraId="6F780155"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Audiology training and scope are comparable to other recognized clinical doctoring professions such as optometry, dentistry, podiatry, chiropractic, and clinical psychology.</w:t>
      </w:r>
    </w:p>
    <w:p w14:paraId="69D80147"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Audiologists are reimbursed at 100 percent of the Medicare Physician Fee Schedule, similar to other doctoral-level providers recognized under the rule.</w:t>
      </w:r>
    </w:p>
    <w:p w14:paraId="1EB5F41C"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There are fewer than 16,000 practicing audiologists in the United States.</w:t>
      </w:r>
    </w:p>
    <w:p w14:paraId="131FEBFA" w14:textId="59160F07" w:rsidR="00AF19DC" w:rsidRPr="00AF19DC" w:rsidRDefault="00000000" w:rsidP="00AF19DC">
      <w:pPr>
        <w:pStyle w:val="ListNumber"/>
        <w:rPr>
          <w:rFonts w:asciiTheme="majorHAnsi" w:hAnsiTheme="majorHAnsi" w:cstheme="majorHAnsi"/>
          <w:sz w:val="24"/>
          <w:szCs w:val="24"/>
        </w:rPr>
      </w:pPr>
      <w:r w:rsidRPr="00AF19DC">
        <w:rPr>
          <w:rFonts w:asciiTheme="majorHAnsi" w:hAnsiTheme="majorHAnsi" w:cstheme="majorHAnsi"/>
          <w:sz w:val="24"/>
          <w:szCs w:val="24"/>
        </w:rPr>
        <w:t>More than 50 million Americans have some degree of hearing loss, and vestibular disorders affect millions more.</w:t>
      </w:r>
      <w:r w:rsidR="00AF19DC" w:rsidRPr="00AF19DC">
        <w:rPr>
          <w:rFonts w:asciiTheme="majorHAnsi" w:hAnsiTheme="majorHAnsi" w:cstheme="majorHAnsi"/>
          <w:sz w:val="24"/>
          <w:szCs w:val="24"/>
        </w:rPr>
        <w:t xml:space="preserve"> </w:t>
      </w:r>
      <w:r w:rsidR="00AF19DC" w:rsidRPr="00AF19DC">
        <w:rPr>
          <w:rFonts w:asciiTheme="majorHAnsi" w:hAnsiTheme="majorHAnsi" w:cstheme="majorHAnsi"/>
          <w:sz w:val="24"/>
          <w:szCs w:val="24"/>
        </w:rPr>
        <w:t>There is approximately one clinical audiologist for every 20,000 Americans.</w:t>
      </w:r>
    </w:p>
    <w:p w14:paraId="3C33312C" w14:textId="4C0C01BB" w:rsidR="005C53A2" w:rsidRPr="00AF19DC" w:rsidRDefault="00000000" w:rsidP="00AF19DC">
      <w:pPr>
        <w:pStyle w:val="ListNumber"/>
        <w:rPr>
          <w:rFonts w:asciiTheme="majorHAnsi" w:hAnsiTheme="majorHAnsi" w:cstheme="majorHAnsi"/>
          <w:sz w:val="24"/>
          <w:szCs w:val="24"/>
        </w:rPr>
      </w:pPr>
      <w:r w:rsidRPr="00AF19DC">
        <w:rPr>
          <w:rFonts w:asciiTheme="majorHAnsi" w:hAnsiTheme="majorHAnsi" w:cstheme="majorHAnsi"/>
          <w:sz w:val="24"/>
          <w:szCs w:val="24"/>
        </w:rPr>
        <w:lastRenderedPageBreak/>
        <w:t>Hearing loss and tinnitus are among the most prevalent service-connected disabilities among Veterans.</w:t>
      </w:r>
      <w:r w:rsidR="00AF19DC" w:rsidRPr="00AF19DC">
        <w:rPr>
          <w:rFonts w:asciiTheme="majorHAnsi" w:hAnsiTheme="majorHAnsi" w:cstheme="majorHAnsi"/>
          <w:sz w:val="24"/>
          <w:szCs w:val="24"/>
        </w:rPr>
        <w:t xml:space="preserve"> </w:t>
      </w:r>
      <w:r w:rsidRPr="00AF19DC">
        <w:rPr>
          <w:rFonts w:asciiTheme="majorHAnsi" w:hAnsiTheme="majorHAnsi" w:cstheme="majorHAnsi"/>
          <w:sz w:val="24"/>
          <w:szCs w:val="24"/>
        </w:rPr>
        <w:t>The Veterans Health Administration employs nearly 1,400 audiologists and is the largest employer of audiologists in the United States.</w:t>
      </w:r>
    </w:p>
    <w:p w14:paraId="12F23696" w14:textId="77777777"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Excluding audiology from the Professional Degree classification will force students toward higher-cost private loans and may reduce the educational pipeline.</w:t>
      </w:r>
    </w:p>
    <w:p w14:paraId="7124D003" w14:textId="78BB82AD" w:rsidR="005C53A2" w:rsidRPr="00AF19DC" w:rsidRDefault="00000000">
      <w:pPr>
        <w:pStyle w:val="ListNumber"/>
        <w:rPr>
          <w:rFonts w:asciiTheme="majorHAnsi" w:hAnsiTheme="majorHAnsi" w:cstheme="majorHAnsi"/>
          <w:sz w:val="24"/>
          <w:szCs w:val="24"/>
        </w:rPr>
      </w:pPr>
      <w:r w:rsidRPr="00AF19DC">
        <w:rPr>
          <w:rFonts w:asciiTheme="majorHAnsi" w:hAnsiTheme="majorHAnsi" w:cstheme="majorHAnsi"/>
          <w:sz w:val="24"/>
          <w:szCs w:val="24"/>
        </w:rPr>
        <w:t>There are fewer than 3,000 audiology trainees nationwide,</w:t>
      </w:r>
      <w:r w:rsidR="00AF19DC" w:rsidRPr="00AF19DC">
        <w:rPr>
          <w:rFonts w:asciiTheme="majorHAnsi" w:hAnsiTheme="majorHAnsi" w:cstheme="majorHAnsi"/>
          <w:sz w:val="24"/>
          <w:szCs w:val="24"/>
        </w:rPr>
        <w:t xml:space="preserve"> with only approximately</w:t>
      </w:r>
      <w:r w:rsidR="00AF19DC" w:rsidRPr="00AF19DC">
        <w:rPr>
          <w:rFonts w:asciiTheme="majorHAnsi" w:hAnsiTheme="majorHAnsi" w:cstheme="majorHAnsi"/>
          <w:sz w:val="24"/>
          <w:szCs w:val="24"/>
        </w:rPr>
        <w:t xml:space="preserve"> 730 audiology students graduate into clinical practice each year.</w:t>
      </w:r>
      <w:r w:rsidR="00AF19DC" w:rsidRPr="00AF19DC">
        <w:rPr>
          <w:rFonts w:asciiTheme="majorHAnsi" w:hAnsiTheme="majorHAnsi" w:cstheme="majorHAnsi"/>
          <w:sz w:val="24"/>
          <w:szCs w:val="24"/>
        </w:rPr>
        <w:t xml:space="preserve"> Therefore, categorizing audiology as a Professional Degree program </w:t>
      </w:r>
      <w:r w:rsidRPr="00AF19DC">
        <w:rPr>
          <w:rFonts w:asciiTheme="majorHAnsi" w:hAnsiTheme="majorHAnsi" w:cstheme="majorHAnsi"/>
          <w:sz w:val="24"/>
          <w:szCs w:val="24"/>
        </w:rPr>
        <w:t>would not significantly increase federal lending exposure.</w:t>
      </w:r>
    </w:p>
    <w:sectPr w:rsidR="005C53A2" w:rsidRPr="00AF19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68143891">
    <w:abstractNumId w:val="8"/>
  </w:num>
  <w:num w:numId="2" w16cid:durableId="1512528700">
    <w:abstractNumId w:val="6"/>
  </w:num>
  <w:num w:numId="3" w16cid:durableId="519242594">
    <w:abstractNumId w:val="5"/>
  </w:num>
  <w:num w:numId="4" w16cid:durableId="1228343197">
    <w:abstractNumId w:val="4"/>
  </w:num>
  <w:num w:numId="5" w16cid:durableId="1173376568">
    <w:abstractNumId w:val="7"/>
  </w:num>
  <w:num w:numId="6" w16cid:durableId="1086071842">
    <w:abstractNumId w:val="3"/>
  </w:num>
  <w:num w:numId="7" w16cid:durableId="311717287">
    <w:abstractNumId w:val="2"/>
  </w:num>
  <w:num w:numId="8" w16cid:durableId="788476548">
    <w:abstractNumId w:val="1"/>
  </w:num>
  <w:num w:numId="9" w16cid:durableId="943683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C0C71"/>
    <w:rsid w:val="005C53A2"/>
    <w:rsid w:val="00AA1D8D"/>
    <w:rsid w:val="00AA4AC0"/>
    <w:rsid w:val="00AF19DC"/>
    <w:rsid w:val="00B47730"/>
    <w:rsid w:val="00CB0664"/>
    <w:rsid w:val="00CF5C2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CFBCE"/>
  <w14:defaultImageDpi w14:val="330"/>
  <w15:docId w15:val="{7C24EF94-71A8-4878-B7C6-58D7A07C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3926</Characters>
  <Application>Microsoft Office Word</Application>
  <DocSecurity>0</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Czuhajewski</cp:lastModifiedBy>
  <cp:revision>2</cp:revision>
  <dcterms:created xsi:type="dcterms:W3CDTF">2026-03-02T14:09:00Z</dcterms:created>
  <dcterms:modified xsi:type="dcterms:W3CDTF">2026-03-02T14:09:00Z</dcterms:modified>
  <cp:category/>
</cp:coreProperties>
</file>